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B73B" w14:textId="43B61C5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292D8631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</w:t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REFERENCE: </w:t>
      </w:r>
      <w:r w:rsidR="00EB021C" w:rsidRPr="005A5874">
        <w:rPr>
          <w:rFonts w:ascii="Times New Roman" w:hAnsi="Times New Roman"/>
          <w:b/>
          <w:bCs/>
          <w:sz w:val="28"/>
          <w:szCs w:val="28"/>
          <w:lang w:val="en-GB"/>
        </w:rPr>
        <w:t>RORS00004 - TD04</w:t>
      </w:r>
      <w:r w:rsidRPr="005A5874">
        <w:rPr>
          <w:rFonts w:ascii="Times New Roman" w:hAnsi="Times New Roman"/>
          <w:sz w:val="28"/>
          <w:szCs w:val="28"/>
          <w:lang w:val="en-GB"/>
        </w:rPr>
        <w:tab/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36DA6B5C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6A39C0">
        <w:rPr>
          <w:rFonts w:ascii="Times New Roman" w:hAnsi="Times New Roman"/>
          <w:b/>
          <w:sz w:val="28"/>
          <w:lang w:val="en-GB"/>
        </w:rPr>
        <w:t xml:space="preserve">Procurement of Water mobility </w:t>
      </w:r>
      <w:proofErr w:type="gramStart"/>
      <w:r w:rsidRPr="006A39C0">
        <w:rPr>
          <w:rFonts w:ascii="Times New Roman" w:hAnsi="Times New Roman"/>
          <w:b/>
          <w:sz w:val="28"/>
          <w:lang w:val="en-GB"/>
        </w:rPr>
        <w:t>means</w:t>
      </w:r>
      <w:proofErr w:type="gramEnd"/>
      <w:r w:rsidRPr="006A39C0">
        <w:rPr>
          <w:rFonts w:ascii="Times New Roman" w:hAnsi="Times New Roman"/>
          <w:b/>
          <w:sz w:val="28"/>
          <w:lang w:val="en-GB"/>
        </w:rPr>
        <w:t xml:space="preserve"> and Land mobility means for project "Safer climate within the Romanian-Serbian border Area - SAFE"</w:t>
      </w:r>
    </w:p>
    <w:p w14:paraId="71C70571" w14:textId="45BA4572" w:rsidR="00EB021C" w:rsidRPr="00A273CA" w:rsidRDefault="00A863D1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863D1">
        <w:rPr>
          <w:rFonts w:ascii="Times New Roman" w:hAnsi="Times New Roman"/>
          <w:b/>
          <w:bCs/>
          <w:sz w:val="28"/>
          <w:szCs w:val="28"/>
          <w:lang w:val="en-GB"/>
        </w:rPr>
        <w:t>LOT 2 - Land mobility means - Vehicle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65DA2">
        <w:trPr>
          <w:trHeight w:val="495"/>
          <w:jc w:val="center"/>
        </w:trPr>
        <w:tc>
          <w:tcPr>
            <w:tcW w:w="1097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8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3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2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65DA2">
        <w:trPr>
          <w:jc w:val="center"/>
        </w:trPr>
        <w:tc>
          <w:tcPr>
            <w:tcW w:w="1097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8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13" w:type="dxa"/>
            <w:gridSpan w:val="2"/>
          </w:tcPr>
          <w:p w14:paraId="4AE3ACFA" w14:textId="6DA08FB6" w:rsidR="004D2FD8" w:rsidRPr="005A587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5A587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delivery DDP</w:t>
            </w:r>
            <w:r w:rsidR="00C34571" w:rsidRPr="005A5874">
              <w:rPr>
                <w:b/>
              </w:rPr>
              <w:footnoteReference w:id="1"/>
            </w:r>
          </w:p>
          <w:p w14:paraId="1E913100" w14:textId="77777777" w:rsidR="00EE597E" w:rsidRPr="005A5874" w:rsidRDefault="00EE597E" w:rsidP="00ED7EA7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5A5874">
              <w:rPr>
                <w:rFonts w:ascii="Times New Roman" w:hAnsi="Times New Roman"/>
                <w:sz w:val="22"/>
              </w:rPr>
              <w:t xml:space="preserve">Ministry of Interior, SIV 1, Bulevar Mihajla Pupina 2, Novi Beograd, Republic of Serbia </w:t>
            </w:r>
          </w:p>
          <w:p w14:paraId="2C3073E0" w14:textId="05BC2983" w:rsidR="004D2FD8" w:rsidRPr="007A2DF4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22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65DA2">
        <w:trPr>
          <w:trHeight w:val="484"/>
          <w:jc w:val="center"/>
        </w:trPr>
        <w:tc>
          <w:tcPr>
            <w:tcW w:w="1102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3" w:type="dxa"/>
          </w:tcPr>
          <w:p w14:paraId="3A18E481" w14:textId="31D2B38B" w:rsidR="004D2FD8" w:rsidRPr="00471CC6" w:rsidRDefault="00A863D1" w:rsidP="00A863D1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  <w:r w:rsidR="00EB021C">
              <w:rPr>
                <w:rFonts w:ascii="Times New Roman" w:hAnsi="Times New Roman"/>
                <w:sz w:val="22"/>
                <w:lang w:val="en-GB"/>
              </w:rPr>
              <w:t xml:space="preserve"> Unit</w:t>
            </w:r>
            <w:r>
              <w:rPr>
                <w:rFonts w:ascii="Times New Roman" w:hAnsi="Times New Roman"/>
                <w:sz w:val="22"/>
                <w:lang w:val="en-GB"/>
              </w:rPr>
              <w:t>s</w:t>
            </w:r>
          </w:p>
        </w:tc>
        <w:tc>
          <w:tcPr>
            <w:tcW w:w="5683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8" w:type="dxa"/>
          </w:tcPr>
          <w:p w14:paraId="56CDA216" w14:textId="77777777" w:rsidR="004D2FD8" w:rsidRPr="00471CC6" w:rsidRDefault="004D2FD8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2" w:type="dxa"/>
          </w:tcPr>
          <w:p w14:paraId="29D013B0" w14:textId="77777777" w:rsidR="004D2FD8" w:rsidRPr="00471CC6" w:rsidRDefault="004D2FD8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65DA2">
        <w:trPr>
          <w:trHeight w:val="402"/>
          <w:jc w:val="center"/>
        </w:trPr>
        <w:tc>
          <w:tcPr>
            <w:tcW w:w="1102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3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3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8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2" w:type="dxa"/>
          </w:tcPr>
          <w:p w14:paraId="006AF5C8" w14:textId="77777777" w:rsidR="003308C6" w:rsidRPr="00471CC6" w:rsidRDefault="003308C6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0A151" w14:textId="77777777" w:rsidR="00733F1C" w:rsidRDefault="00733F1C">
      <w:r>
        <w:separator/>
      </w:r>
    </w:p>
  </w:endnote>
  <w:endnote w:type="continuationSeparator" w:id="0">
    <w:p w14:paraId="7E2D2F23" w14:textId="77777777" w:rsidR="00733F1C" w:rsidRDefault="0073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21A29" w14:textId="77777777" w:rsidR="00733F1C" w:rsidRDefault="00733F1C">
      <w:r>
        <w:separator/>
      </w:r>
    </w:p>
  </w:footnote>
  <w:footnote w:type="continuationSeparator" w:id="0">
    <w:p w14:paraId="1000EB2F" w14:textId="77777777" w:rsidR="00733F1C" w:rsidRDefault="00733F1C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 xml:space="preserve">DDP (Delivered Duty </w:t>
      </w:r>
      <w:proofErr w:type="gramStart"/>
      <w:r w:rsidR="00295396" w:rsidRPr="00EB021C">
        <w:rPr>
          <w:rFonts w:ascii="Times New Roman" w:hAnsi="Times New Roman"/>
          <w:lang w:val="en-GB"/>
        </w:rPr>
        <w:t>Paid)  —</w:t>
      </w:r>
      <w:proofErr w:type="gramEnd"/>
      <w:r w:rsidR="00295396" w:rsidRPr="00EB021C">
        <w:rPr>
          <w:rFonts w:ascii="Times New Roman" w:hAnsi="Times New Roman"/>
          <w:lang w:val="en-GB"/>
        </w:rPr>
        <w:t xml:space="preserve">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874"/>
    <w:rsid w:val="005B2018"/>
    <w:rsid w:val="005B3248"/>
    <w:rsid w:val="005C0EA1"/>
    <w:rsid w:val="005D5DFB"/>
    <w:rsid w:val="005F015F"/>
    <w:rsid w:val="005F3C51"/>
    <w:rsid w:val="005F62D0"/>
    <w:rsid w:val="0061140B"/>
    <w:rsid w:val="006311FE"/>
    <w:rsid w:val="00633829"/>
    <w:rsid w:val="006408AC"/>
    <w:rsid w:val="0066519D"/>
    <w:rsid w:val="00665DA2"/>
    <w:rsid w:val="006661F9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3F1C"/>
    <w:rsid w:val="0073450F"/>
    <w:rsid w:val="0075384B"/>
    <w:rsid w:val="00777D10"/>
    <w:rsid w:val="00777E99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251B"/>
    <w:rsid w:val="00837253"/>
    <w:rsid w:val="00853F9D"/>
    <w:rsid w:val="0085667F"/>
    <w:rsid w:val="00857DE6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63D1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736BA"/>
    <w:rsid w:val="00E80F70"/>
    <w:rsid w:val="00E811F3"/>
    <w:rsid w:val="00E85780"/>
    <w:rsid w:val="00E85F91"/>
    <w:rsid w:val="00E97ECA"/>
    <w:rsid w:val="00EA044B"/>
    <w:rsid w:val="00EB021C"/>
    <w:rsid w:val="00EB047C"/>
    <w:rsid w:val="00EC5AE8"/>
    <w:rsid w:val="00EC6EFF"/>
    <w:rsid w:val="00ED1D6A"/>
    <w:rsid w:val="00ED667D"/>
    <w:rsid w:val="00ED7EA7"/>
    <w:rsid w:val="00EE0ED9"/>
    <w:rsid w:val="00EE2E55"/>
    <w:rsid w:val="00EE597E"/>
    <w:rsid w:val="00F02006"/>
    <w:rsid w:val="00F043C3"/>
    <w:rsid w:val="00F04E99"/>
    <w:rsid w:val="00F0574A"/>
    <w:rsid w:val="00F11BCD"/>
    <w:rsid w:val="00F328F5"/>
    <w:rsid w:val="00F32E44"/>
    <w:rsid w:val="00F33A99"/>
    <w:rsid w:val="00F465E9"/>
    <w:rsid w:val="00F50F0C"/>
    <w:rsid w:val="00F56D4C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5</cp:revision>
  <cp:lastPrinted>2015-12-03T09:09:00Z</cp:lastPrinted>
  <dcterms:created xsi:type="dcterms:W3CDTF">2024-06-13T15:12:00Z</dcterms:created>
  <dcterms:modified xsi:type="dcterms:W3CDTF">2024-08-04T08:23:00Z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